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35" w:type="dxa"/>
        <w:tblCellSpacing w:w="0" w:type="dxa"/>
        <w:tblCellMar>
          <w:left w:w="0" w:type="dxa"/>
          <w:right w:w="0" w:type="dxa"/>
        </w:tblCellMar>
        <w:tblLook w:val="04A0" w:firstRow="1" w:lastRow="0" w:firstColumn="1" w:lastColumn="0" w:noHBand="0" w:noVBand="1"/>
      </w:tblPr>
      <w:tblGrid>
        <w:gridCol w:w="4140"/>
        <w:gridCol w:w="270"/>
        <w:gridCol w:w="15"/>
        <w:gridCol w:w="270"/>
        <w:gridCol w:w="4140"/>
      </w:tblGrid>
      <w:tr w:rsidR="00BE13A3" w:rsidRPr="0092066C" w:rsidTr="00610C66">
        <w:trPr>
          <w:tblCellSpacing w:w="0" w:type="dxa"/>
        </w:trPr>
        <w:tc>
          <w:tcPr>
            <w:tcW w:w="4140" w:type="dxa"/>
            <w:hideMark/>
          </w:tcPr>
          <w:p w:rsidR="00BE13A3" w:rsidRPr="0092066C" w:rsidRDefault="00BE13A3" w:rsidP="00610C66">
            <w:pPr>
              <w:textAlignment w:val="top"/>
              <w:rPr>
                <w:rFonts w:ascii="Georgia" w:eastAsia="Times New Roman" w:hAnsi="Georgia" w:cs="Times New Roman"/>
                <w:sz w:val="36"/>
                <w:szCs w:val="36"/>
                <w:lang w:eastAsia="nl-NL"/>
              </w:rPr>
            </w:pPr>
            <w:bookmarkStart w:id="0" w:name="_GoBack" w:colFirst="0" w:colLast="0"/>
            <w:r w:rsidRPr="0092066C">
              <w:rPr>
                <w:rFonts w:ascii="Georgia" w:eastAsia="Times New Roman" w:hAnsi="Georgia" w:cs="Times New Roman"/>
                <w:noProof/>
                <w:sz w:val="36"/>
                <w:szCs w:val="36"/>
                <w:lang w:eastAsia="nl-NL"/>
              </w:rPr>
              <w:t xml:space="preserve">Bible </w:t>
            </w:r>
          </w:p>
        </w:tc>
        <w:tc>
          <w:tcPr>
            <w:tcW w:w="270" w:type="dxa"/>
            <w:hideMark/>
          </w:tcPr>
          <w:p w:rsidR="00BE13A3" w:rsidRPr="0092066C" w:rsidRDefault="00BE13A3" w:rsidP="00610C66">
            <w:pPr>
              <w:textAlignment w:val="top"/>
              <w:rPr>
                <w:rFonts w:ascii="Georgia" w:eastAsia="Times New Roman" w:hAnsi="Georgia" w:cs="Times New Roman"/>
                <w:sz w:val="17"/>
                <w:szCs w:val="17"/>
                <w:lang w:eastAsia="nl-NL"/>
              </w:rPr>
            </w:pPr>
            <w:r w:rsidRPr="0092066C">
              <w:rPr>
                <w:rFonts w:ascii="Georgia" w:eastAsia="Times New Roman" w:hAnsi="Georgia" w:cs="Times New Roman"/>
                <w:sz w:val="17"/>
                <w:szCs w:val="17"/>
                <w:lang w:eastAsia="nl-NL"/>
              </w:rPr>
              <w:t> </w:t>
            </w:r>
          </w:p>
        </w:tc>
        <w:tc>
          <w:tcPr>
            <w:tcW w:w="15" w:type="dxa"/>
            <w:shd w:val="clear" w:color="auto" w:fill="C7B299"/>
            <w:hideMark/>
          </w:tcPr>
          <w:p w:rsidR="00BE13A3" w:rsidRPr="0092066C" w:rsidRDefault="00BE13A3" w:rsidP="00610C66">
            <w:pPr>
              <w:textAlignment w:val="top"/>
              <w:rPr>
                <w:rFonts w:ascii="Georgia" w:eastAsia="Times New Roman" w:hAnsi="Georgia" w:cs="Times New Roman"/>
                <w:sz w:val="17"/>
                <w:szCs w:val="17"/>
                <w:lang w:eastAsia="nl-NL"/>
              </w:rPr>
            </w:pPr>
            <w:r>
              <w:rPr>
                <w:rFonts w:ascii="Georgia" w:eastAsia="Times New Roman" w:hAnsi="Georgia" w:cs="Times New Roman"/>
                <w:noProof/>
                <w:sz w:val="17"/>
                <w:szCs w:val="17"/>
                <w:lang w:val="en-GB" w:eastAsia="en-GB"/>
              </w:rPr>
              <w:drawing>
                <wp:inline distT="0" distB="0" distL="0" distR="0" wp14:anchorId="3C417866" wp14:editId="36B4A876">
                  <wp:extent cx="9525" cy="9525"/>
                  <wp:effectExtent l="0" t="0" r="0" b="0"/>
                  <wp:docPr id="3" name="Afbeelding 3" descr="k&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p;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70" w:type="dxa"/>
            <w:hideMark/>
          </w:tcPr>
          <w:p w:rsidR="00BE13A3" w:rsidRPr="0092066C" w:rsidRDefault="00BE13A3" w:rsidP="00610C66">
            <w:pPr>
              <w:textAlignment w:val="top"/>
              <w:rPr>
                <w:rFonts w:ascii="Georgia" w:eastAsia="Times New Roman" w:hAnsi="Georgia" w:cs="Times New Roman"/>
                <w:sz w:val="17"/>
                <w:szCs w:val="17"/>
                <w:lang w:eastAsia="nl-NL"/>
              </w:rPr>
            </w:pPr>
            <w:r w:rsidRPr="0092066C">
              <w:rPr>
                <w:rFonts w:ascii="Georgia" w:eastAsia="Times New Roman" w:hAnsi="Georgia" w:cs="Times New Roman"/>
                <w:sz w:val="17"/>
                <w:szCs w:val="17"/>
                <w:lang w:eastAsia="nl-NL"/>
              </w:rPr>
              <w:t> </w:t>
            </w:r>
          </w:p>
        </w:tc>
        <w:tc>
          <w:tcPr>
            <w:tcW w:w="4140" w:type="dxa"/>
            <w:hideMark/>
          </w:tcPr>
          <w:p w:rsidR="00BE13A3" w:rsidRPr="0092066C" w:rsidRDefault="00BE13A3" w:rsidP="00610C66">
            <w:pPr>
              <w:textAlignment w:val="top"/>
              <w:rPr>
                <w:rFonts w:ascii="Georgia" w:eastAsia="Times New Roman" w:hAnsi="Georgia" w:cs="Times New Roman"/>
                <w:sz w:val="36"/>
                <w:szCs w:val="36"/>
                <w:lang w:eastAsia="nl-NL"/>
              </w:rPr>
            </w:pPr>
            <w:r w:rsidRPr="0092066C">
              <w:rPr>
                <w:rFonts w:ascii="Georgia" w:eastAsia="Times New Roman" w:hAnsi="Georgia" w:cs="Times New Roman"/>
                <w:noProof/>
                <w:sz w:val="36"/>
                <w:szCs w:val="36"/>
                <w:lang w:eastAsia="nl-NL"/>
              </w:rPr>
              <w:t>Qur’an</w:t>
            </w:r>
          </w:p>
        </w:tc>
      </w:tr>
      <w:tr w:rsidR="00BE13A3" w:rsidRPr="0092066C" w:rsidTr="00610C66">
        <w:trPr>
          <w:tblCellSpacing w:w="0" w:type="dxa"/>
        </w:trPr>
        <w:tc>
          <w:tcPr>
            <w:tcW w:w="4140" w:type="dxa"/>
            <w:tcMar>
              <w:top w:w="60" w:type="dxa"/>
              <w:left w:w="0" w:type="dxa"/>
              <w:bottom w:w="0" w:type="dxa"/>
              <w:right w:w="0" w:type="dxa"/>
            </w:tcMar>
            <w:hideMark/>
          </w:tcPr>
          <w:tbl>
            <w:tblPr>
              <w:tblW w:w="3660" w:type="dxa"/>
              <w:tblCellSpacing w:w="0" w:type="dxa"/>
              <w:tblCellMar>
                <w:top w:w="105" w:type="dxa"/>
                <w:left w:w="105" w:type="dxa"/>
                <w:bottom w:w="105" w:type="dxa"/>
                <w:right w:w="105" w:type="dxa"/>
              </w:tblCellMar>
              <w:tblLook w:val="04A0" w:firstRow="1" w:lastRow="0" w:firstColumn="1" w:lastColumn="0" w:noHBand="0" w:noVBand="1"/>
            </w:tblPr>
            <w:tblGrid>
              <w:gridCol w:w="3660"/>
            </w:tblGrid>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The Garden of Eden</w:t>
                  </w:r>
                  <w:r w:rsidRPr="0092066C">
                    <w:rPr>
                      <w:rFonts w:ascii="Arial" w:eastAsia="Times New Roman" w:hAnsi="Arial" w:cs="Arial"/>
                      <w:sz w:val="20"/>
                      <w:szCs w:val="20"/>
                      <w:lang w:val="en-US" w:eastAsia="nl-NL"/>
                    </w:rPr>
                    <w:br/>
                  </w:r>
                  <w:r w:rsidRPr="0092066C">
                    <w:rPr>
                      <w:rFonts w:ascii="Arial" w:eastAsia="Times New Roman" w:hAnsi="Arial" w:cs="Arial"/>
                      <w:color w:val="000000"/>
                      <w:sz w:val="20"/>
                      <w:szCs w:val="20"/>
                      <w:lang w:val="en-US" w:eastAsia="nl-NL"/>
                    </w:rPr>
                    <w:t xml:space="preserve">The LORD God planted a garden eastward in Eden, and there He put the man whom He had formed. </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 xml:space="preserve">And out of the ground the LORD God made every tree grow that is pleasant to the sight and good for food. The tree of life was also in the midst of the garden, and the tree of the knowledge of good and evil…. a river went out of Eden to water the garden, and from there it…became four riverheads. </w:t>
                  </w:r>
                  <w:r w:rsidRPr="0092066C">
                    <w:rPr>
                      <w:rFonts w:ascii="Arial" w:eastAsia="Times New Roman" w:hAnsi="Arial" w:cs="Arial"/>
                      <w:sz w:val="16"/>
                      <w:szCs w:val="16"/>
                      <w:lang w:val="en-US" w:eastAsia="nl-NL"/>
                    </w:rPr>
                    <w:t>Genesis 2: 8-10</w:t>
                  </w:r>
                </w:p>
              </w:tc>
            </w:tr>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Forbidden fruit</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Then the LORD God took the man and put him in the garden of Eden to tend and keep it. And the LORD God commanded the man, saying, “Of every tree of the garden you may freely eat;</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Georgia" w:eastAsia="Times New Roman" w:hAnsi="Georgia" w:cs="Times New Roman"/>
                      <w:color w:val="000000"/>
                      <w:sz w:val="20"/>
                      <w:szCs w:val="20"/>
                      <w:lang w:val="en-US" w:eastAsia="nl-NL"/>
                    </w:rPr>
                    <w:t> </w:t>
                  </w:r>
                  <w:r w:rsidRPr="0092066C">
                    <w:rPr>
                      <w:rFonts w:ascii="Arial" w:eastAsia="Times New Roman" w:hAnsi="Arial" w:cs="Arial"/>
                      <w:color w:val="000000"/>
                      <w:sz w:val="20"/>
                      <w:szCs w:val="20"/>
                      <w:lang w:val="en-US" w:eastAsia="nl-NL"/>
                    </w:rPr>
                    <w:t xml:space="preserve">But of the tree of the knowledge of good and evil you shall not eat, for in the day that you eat of it you shall surely die.” </w:t>
                  </w:r>
                  <w:r w:rsidRPr="0092066C">
                    <w:rPr>
                      <w:rFonts w:ascii="Arial" w:eastAsia="Times New Roman" w:hAnsi="Arial" w:cs="Arial"/>
                      <w:color w:val="000000"/>
                      <w:sz w:val="20"/>
                      <w:szCs w:val="20"/>
                      <w:vertAlign w:val="superscript"/>
                      <w:lang w:val="en-US" w:eastAsia="nl-NL"/>
                    </w:rPr>
                    <w:t>Genesis 2: 15-17</w:t>
                  </w:r>
                </w:p>
              </w:tc>
            </w:tr>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The snake seduces the woman</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Now the serpent was more cunning than any beast of the field which the LORD God had made. And he said to the woman, “Has God indeed said, ‘You shall not eat of every tree of the garden’?”</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 xml:space="preserve">And the woman said to the serpent, “We may eat the fruit of the trees of the garden; but of the fruit of the tree which is in the midst of the garden, God has said, ‘You shall not eat it, nor shall you touch it, lest you die.’” </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 xml:space="preserve">Then the serpent said unto the woman, “You will not surely die. For God knows that in the day you eat of it your eyes will be opened, and you will be like God (as gods, </w:t>
                  </w:r>
                  <w:proofErr w:type="spellStart"/>
                  <w:r w:rsidRPr="0092066C">
                    <w:rPr>
                      <w:rFonts w:ascii="Arial" w:eastAsia="Times New Roman" w:hAnsi="Arial" w:cs="Arial"/>
                      <w:color w:val="000000"/>
                      <w:sz w:val="20"/>
                      <w:szCs w:val="20"/>
                      <w:lang w:val="en-US" w:eastAsia="nl-NL"/>
                    </w:rPr>
                    <w:t>kjv</w:t>
                  </w:r>
                  <w:proofErr w:type="spellEnd"/>
                  <w:r w:rsidRPr="0092066C">
                    <w:rPr>
                      <w:rFonts w:ascii="Arial" w:eastAsia="Times New Roman" w:hAnsi="Arial" w:cs="Arial"/>
                      <w:color w:val="000000"/>
                      <w:sz w:val="20"/>
                      <w:szCs w:val="20"/>
                      <w:lang w:val="en-US" w:eastAsia="nl-NL"/>
                    </w:rPr>
                    <w:t xml:space="preserve">) knowing good and evil.” </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Georgia" w:eastAsia="Times New Roman" w:hAnsi="Georgia" w:cs="Times New Roman"/>
                      <w:color w:val="000000"/>
                      <w:sz w:val="20"/>
                      <w:szCs w:val="20"/>
                      <w:lang w:val="en-US" w:eastAsia="nl-NL"/>
                    </w:rPr>
                    <w:t> </w:t>
                  </w:r>
                  <w:r w:rsidRPr="0092066C">
                    <w:rPr>
                      <w:rFonts w:ascii="Arial" w:eastAsia="Times New Roman" w:hAnsi="Arial" w:cs="Arial"/>
                      <w:color w:val="000000"/>
                      <w:sz w:val="20"/>
                      <w:szCs w:val="20"/>
                      <w:lang w:val="en-US" w:eastAsia="nl-NL"/>
                    </w:rPr>
                    <w:t xml:space="preserve">So when the woman saw that the tree was good for food, and that it was pleasant to the eyes, and a tree desirable to make one wise, she took of its fruit and ate. She also gave to her husband with her, and he ate. </w:t>
                  </w:r>
                  <w:r w:rsidRPr="0092066C">
                    <w:rPr>
                      <w:rFonts w:ascii="Arial" w:eastAsia="Times New Roman" w:hAnsi="Arial" w:cs="Arial"/>
                      <w:color w:val="000000"/>
                      <w:sz w:val="20"/>
                      <w:szCs w:val="20"/>
                      <w:vertAlign w:val="superscript"/>
                      <w:lang w:val="en-US" w:eastAsia="nl-NL"/>
                    </w:rPr>
                    <w:t>Genesis 3: 1-6</w:t>
                  </w:r>
                  <w:r w:rsidRPr="0092066C">
                    <w:rPr>
                      <w:rFonts w:ascii="Arial" w:eastAsia="Times New Roman" w:hAnsi="Arial" w:cs="Arial"/>
                      <w:color w:val="000000"/>
                      <w:sz w:val="20"/>
                      <w:szCs w:val="20"/>
                      <w:lang w:val="en-US" w:eastAsia="nl-NL"/>
                    </w:rPr>
                    <w:t xml:space="preserve"> </w:t>
                  </w:r>
                </w:p>
              </w:tc>
            </w:tr>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Shame and nakedness</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 xml:space="preserve">Then the eyes of them both were opened, and they knew that they were naked; and they sewed fig leaves </w:t>
                  </w:r>
                  <w:r w:rsidRPr="0092066C">
                    <w:rPr>
                      <w:rFonts w:ascii="Arial" w:eastAsia="Times New Roman" w:hAnsi="Arial" w:cs="Arial"/>
                      <w:color w:val="000000"/>
                      <w:sz w:val="20"/>
                      <w:szCs w:val="20"/>
                      <w:lang w:val="en-US" w:eastAsia="nl-NL"/>
                    </w:rPr>
                    <w:lastRenderedPageBreak/>
                    <w:t xml:space="preserve">together and made themselves coverings (aprons </w:t>
                  </w:r>
                  <w:r w:rsidRPr="0092066C">
                    <w:rPr>
                      <w:rFonts w:ascii="Arial" w:eastAsia="Times New Roman" w:hAnsi="Arial" w:cs="Arial"/>
                      <w:color w:val="000000"/>
                      <w:sz w:val="16"/>
                      <w:szCs w:val="16"/>
                      <w:lang w:val="en-US" w:eastAsia="nl-NL"/>
                    </w:rPr>
                    <w:t>KJV</w:t>
                  </w:r>
                  <w:r w:rsidRPr="0092066C">
                    <w:rPr>
                      <w:rFonts w:ascii="Arial" w:eastAsia="Times New Roman" w:hAnsi="Arial" w:cs="Arial"/>
                      <w:color w:val="000000"/>
                      <w:sz w:val="20"/>
                      <w:szCs w:val="20"/>
                      <w:lang w:val="en-US" w:eastAsia="nl-NL"/>
                    </w:rPr>
                    <w:t xml:space="preserve">). </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Georgia" w:eastAsia="Times New Roman" w:hAnsi="Georgia" w:cs="Times New Roman"/>
                      <w:color w:val="000000"/>
                      <w:sz w:val="20"/>
                      <w:szCs w:val="20"/>
                      <w:lang w:val="en-US" w:eastAsia="nl-NL"/>
                    </w:rPr>
                    <w:t> </w:t>
                  </w:r>
                  <w:r w:rsidRPr="0092066C">
                    <w:rPr>
                      <w:rFonts w:ascii="Arial" w:eastAsia="Times New Roman" w:hAnsi="Arial" w:cs="Arial"/>
                      <w:color w:val="000000"/>
                      <w:sz w:val="20"/>
                      <w:szCs w:val="20"/>
                      <w:lang w:val="en-US" w:eastAsia="nl-NL"/>
                    </w:rPr>
                    <w:t xml:space="preserve">And they heard the sound of the LORD God walking in the garden in the cool of the day, and Adam and his wife hid themselves from the presence of the LORD God among the trees of the garden. </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Georgia" w:eastAsia="Times New Roman" w:hAnsi="Georgia" w:cs="Times New Roman"/>
                      <w:color w:val="000000"/>
                      <w:sz w:val="20"/>
                      <w:szCs w:val="20"/>
                      <w:lang w:val="en-US" w:eastAsia="nl-NL"/>
                    </w:rPr>
                    <w:t> </w:t>
                  </w:r>
                  <w:r w:rsidRPr="0092066C">
                    <w:rPr>
                      <w:rFonts w:ascii="Arial" w:eastAsia="Times New Roman" w:hAnsi="Arial" w:cs="Arial"/>
                      <w:color w:val="000000"/>
                      <w:sz w:val="20"/>
                      <w:szCs w:val="20"/>
                      <w:lang w:val="en-US" w:eastAsia="nl-NL"/>
                    </w:rPr>
                    <w:t xml:space="preserve">Then the LORD God called to Adam and said to him, “Where are you?” </w:t>
                  </w:r>
                  <w:r w:rsidRPr="0092066C">
                    <w:rPr>
                      <w:rFonts w:ascii="Arial" w:eastAsia="Times New Roman" w:hAnsi="Arial" w:cs="Arial"/>
                      <w:color w:val="000000"/>
                      <w:sz w:val="20"/>
                      <w:szCs w:val="20"/>
                      <w:vertAlign w:val="superscript"/>
                      <w:lang w:val="en-US" w:eastAsia="nl-NL"/>
                    </w:rPr>
                    <w:t>Genesis 3: 7-9</w:t>
                  </w:r>
                </w:p>
              </w:tc>
            </w:tr>
            <w:tr w:rsidR="00BE13A3" w:rsidRPr="0092066C" w:rsidTr="00610C66">
              <w:trPr>
                <w:tblCellSpacing w:w="0" w:type="dxa"/>
              </w:trPr>
              <w:tc>
                <w:tcPr>
                  <w:tcW w:w="7155" w:type="dxa"/>
                  <w:hideMark/>
                </w:tcPr>
                <w:p w:rsidR="00BE13A3" w:rsidRPr="0092066C" w:rsidRDefault="00BE13A3" w:rsidP="00610C66">
                  <w:pPr>
                    <w:textAlignment w:val="top"/>
                    <w:rPr>
                      <w:rFonts w:ascii="Arial" w:eastAsia="Times New Roman" w:hAnsi="Arial" w:cs="Arial"/>
                      <w:b/>
                      <w:bCs/>
                      <w:sz w:val="16"/>
                      <w:szCs w:val="16"/>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Blaming the other</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So he (Adam ed.) said, “I heard Your voice in the garden, and I was afraid because I was naked; and I hid myself.”</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And He said, “Who told you that you were naked? Have you eaten from the tree of which I commanded you that you should not eat?”</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Then the man said, “The woman whom You gave to be with me, she gave me of the tree, and I ate.”</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Georgia" w:eastAsia="Times New Roman" w:hAnsi="Georgia" w:cs="Times New Roman"/>
                      <w:color w:val="000000"/>
                      <w:sz w:val="20"/>
                      <w:szCs w:val="20"/>
                      <w:lang w:val="en-US" w:eastAsia="nl-NL"/>
                    </w:rPr>
                    <w:t> </w:t>
                  </w:r>
                  <w:r w:rsidRPr="0092066C">
                    <w:rPr>
                      <w:rFonts w:ascii="Arial" w:eastAsia="Times New Roman" w:hAnsi="Arial" w:cs="Arial"/>
                      <w:color w:val="000000"/>
                      <w:sz w:val="20"/>
                      <w:szCs w:val="20"/>
                      <w:lang w:val="en-US" w:eastAsia="nl-NL"/>
                    </w:rPr>
                    <w:t xml:space="preserve">And the LORD God said to the woman, “What is this that you have done?” </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Arial" w:eastAsia="Times New Roman" w:hAnsi="Arial" w:cs="Arial"/>
                      <w:color w:val="000000"/>
                      <w:sz w:val="20"/>
                      <w:szCs w:val="20"/>
                      <w:lang w:val="en-US" w:eastAsia="nl-NL"/>
                    </w:rPr>
                    <w:t xml:space="preserve">The woman said, “The serpent deceived (beguiled </w:t>
                  </w:r>
                  <w:proofErr w:type="spellStart"/>
                  <w:r w:rsidRPr="0092066C">
                    <w:rPr>
                      <w:rFonts w:ascii="Arial" w:eastAsia="Times New Roman" w:hAnsi="Arial" w:cs="Arial"/>
                      <w:color w:val="000000"/>
                      <w:sz w:val="20"/>
                      <w:szCs w:val="20"/>
                      <w:lang w:val="en-US" w:eastAsia="nl-NL"/>
                    </w:rPr>
                    <w:t>kjv</w:t>
                  </w:r>
                  <w:proofErr w:type="spellEnd"/>
                  <w:r w:rsidRPr="0092066C">
                    <w:rPr>
                      <w:rFonts w:ascii="Arial" w:eastAsia="Times New Roman" w:hAnsi="Arial" w:cs="Arial"/>
                      <w:color w:val="000000"/>
                      <w:sz w:val="20"/>
                      <w:szCs w:val="20"/>
                      <w:lang w:val="en-US" w:eastAsia="nl-NL"/>
                    </w:rPr>
                    <w:t xml:space="preserve">) me, and I ate. </w:t>
                  </w:r>
                  <w:r w:rsidRPr="0092066C">
                    <w:rPr>
                      <w:rFonts w:ascii="Arial" w:eastAsia="Times New Roman" w:hAnsi="Arial" w:cs="Arial"/>
                      <w:sz w:val="20"/>
                      <w:szCs w:val="20"/>
                      <w:vertAlign w:val="superscript"/>
                      <w:lang w:val="en-US" w:eastAsia="nl-NL"/>
                    </w:rPr>
                    <w:t>Genesis 3: 10-13</w:t>
                  </w:r>
                </w:p>
              </w:tc>
            </w:tr>
            <w:tr w:rsidR="00BE13A3" w:rsidRPr="0092066C" w:rsidTr="00610C66">
              <w:trPr>
                <w:tblCellSpacing w:w="0" w:type="dxa"/>
              </w:trPr>
              <w:tc>
                <w:tcPr>
                  <w:tcW w:w="7155" w:type="dxa"/>
                  <w:hideMark/>
                </w:tcPr>
                <w:p w:rsidR="00BE13A3" w:rsidRDefault="00BE13A3" w:rsidP="00610C66">
                  <w:pPr>
                    <w:textAlignment w:val="top"/>
                    <w:rPr>
                      <w:rFonts w:ascii="Arial" w:eastAsia="Times New Roman" w:hAnsi="Arial" w:cs="Arial"/>
                      <w:b/>
                      <w:bCs/>
                      <w:sz w:val="20"/>
                      <w:szCs w:val="20"/>
                      <w:lang w:val="en-US" w:eastAsia="nl-NL"/>
                    </w:rPr>
                  </w:pPr>
                  <w:r w:rsidRPr="0092066C">
                    <w:rPr>
                      <w:rFonts w:ascii="Arial" w:eastAsia="Times New Roman" w:hAnsi="Arial" w:cs="Arial"/>
                      <w:b/>
                      <w:bCs/>
                      <w:sz w:val="20"/>
                      <w:szCs w:val="20"/>
                      <w:lang w:val="en-US" w:eastAsia="nl-NL"/>
                    </w:rPr>
                    <w:br/>
                  </w:r>
                </w:p>
                <w:p w:rsidR="00BE13A3" w:rsidRDefault="00BE13A3" w:rsidP="00610C66">
                  <w:pPr>
                    <w:textAlignment w:val="top"/>
                    <w:rPr>
                      <w:rFonts w:ascii="Arial" w:eastAsia="Times New Roman" w:hAnsi="Arial" w:cs="Arial"/>
                      <w:b/>
                      <w:bCs/>
                      <w:sz w:val="20"/>
                      <w:szCs w:val="20"/>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Driven out of Eden</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Arial" w:eastAsia="Times New Roman" w:hAnsi="Arial" w:cs="Arial"/>
                      <w:sz w:val="20"/>
                      <w:szCs w:val="20"/>
                      <w:lang w:val="en-US" w:eastAsia="nl-NL"/>
                    </w:rPr>
                    <w:t xml:space="preserve">So He drove out the man; and He placed cherubim at the east of the garden of Eden, and a flaming sword which turned every way, to guard the way to the tree of life. </w:t>
                  </w:r>
                  <w:r w:rsidRPr="0092066C">
                    <w:rPr>
                      <w:rFonts w:ascii="Arial" w:eastAsia="Times New Roman" w:hAnsi="Arial" w:cs="Arial"/>
                      <w:sz w:val="20"/>
                      <w:szCs w:val="20"/>
                      <w:vertAlign w:val="superscript"/>
                      <w:lang w:val="en-US" w:eastAsia="nl-NL"/>
                    </w:rPr>
                    <w:t>Genesis</w:t>
                  </w:r>
                  <w:r w:rsidRPr="0092066C">
                    <w:rPr>
                      <w:rFonts w:ascii="Arial" w:eastAsia="Times New Roman" w:hAnsi="Arial" w:cs="Arial"/>
                      <w:color w:val="333333"/>
                      <w:sz w:val="20"/>
                      <w:szCs w:val="20"/>
                      <w:vertAlign w:val="superscript"/>
                      <w:lang w:val="en-US" w:eastAsia="nl-NL"/>
                    </w:rPr>
                    <w:t xml:space="preserve"> 3:24</w:t>
                  </w:r>
                </w:p>
                <w:p w:rsidR="00BE13A3" w:rsidRPr="0092066C" w:rsidRDefault="00BE13A3" w:rsidP="00610C66">
                  <w:pPr>
                    <w:textAlignment w:val="top"/>
                    <w:rPr>
                      <w:rFonts w:ascii="Georgia" w:eastAsia="Times New Roman" w:hAnsi="Georgia" w:cs="Times New Roman"/>
                      <w:sz w:val="17"/>
                      <w:szCs w:val="17"/>
                      <w:lang w:val="en-US" w:eastAsia="nl-NL"/>
                    </w:rPr>
                  </w:pPr>
                </w:p>
              </w:tc>
            </w:tr>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 xml:space="preserve">Sin and suffering </w:t>
                  </w:r>
                  <w:r w:rsidRPr="0092066C">
                    <w:rPr>
                      <w:rFonts w:ascii="Arial" w:eastAsia="Times New Roman" w:hAnsi="Arial" w:cs="Arial"/>
                      <w:sz w:val="20"/>
                      <w:szCs w:val="20"/>
                      <w:lang w:val="en-US" w:eastAsia="nl-NL"/>
                    </w:rPr>
                    <w:br/>
                  </w:r>
                  <w:r w:rsidRPr="0092066C">
                    <w:rPr>
                      <w:rFonts w:ascii="Arial" w:eastAsia="Times New Roman" w:hAnsi="Arial" w:cs="Arial"/>
                      <w:color w:val="000000"/>
                      <w:sz w:val="20"/>
                      <w:szCs w:val="20"/>
                      <w:lang w:val="en-US" w:eastAsia="nl-NL"/>
                    </w:rPr>
                    <w:t xml:space="preserve">To the woman He said: “I will greatly multiply your sorrow and your conception; In pain you shall bring forth children; Your desire shall be for your husband, and he shall rule over you. </w:t>
                  </w:r>
                </w:p>
                <w:p w:rsidR="00BE13A3" w:rsidRPr="0092066C" w:rsidRDefault="00BE13A3" w:rsidP="00610C66">
                  <w:pPr>
                    <w:textAlignment w:val="top"/>
                    <w:rPr>
                      <w:rFonts w:ascii="Georgia" w:eastAsia="Times New Roman" w:hAnsi="Georgia" w:cs="Times New Roman"/>
                      <w:sz w:val="17"/>
                      <w:szCs w:val="17"/>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 xml:space="preserve">Then to Adam He said, “Because you have heeded the voice of your wife, and have eaten from the tree of which I commanded you, saying, ‘You shall not eat of it’: “cursed is the ground for your sake; in toil you shall eat of it all the days of your life; Both thorns and thistles it shall bring forth... In the </w:t>
                  </w:r>
                  <w:r w:rsidRPr="0092066C">
                    <w:rPr>
                      <w:rFonts w:ascii="Arial" w:eastAsia="Times New Roman" w:hAnsi="Arial" w:cs="Arial"/>
                      <w:color w:val="000000"/>
                      <w:sz w:val="20"/>
                      <w:szCs w:val="20"/>
                      <w:lang w:val="en-US" w:eastAsia="nl-NL"/>
                    </w:rPr>
                    <w:lastRenderedPageBreak/>
                    <w:t>sweat of your face you shall eat bread till you return to the ground…</w:t>
                  </w:r>
                </w:p>
                <w:p w:rsidR="00BE13A3" w:rsidRPr="0092066C" w:rsidRDefault="00BE13A3" w:rsidP="00610C66">
                  <w:pPr>
                    <w:textAlignment w:val="top"/>
                    <w:rPr>
                      <w:rFonts w:ascii="Georgia" w:eastAsia="Times New Roman" w:hAnsi="Georgia" w:cs="Times New Roman"/>
                      <w:sz w:val="17"/>
                      <w:szCs w:val="17"/>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 xml:space="preserve">For dust you are, and to dust you shall return.” </w:t>
                  </w:r>
                  <w:r w:rsidRPr="0092066C">
                    <w:rPr>
                      <w:rFonts w:ascii="Arial" w:eastAsia="Times New Roman" w:hAnsi="Arial" w:cs="Arial"/>
                      <w:sz w:val="20"/>
                      <w:szCs w:val="20"/>
                      <w:vertAlign w:val="superscript"/>
                      <w:lang w:val="en-US" w:eastAsia="nl-NL"/>
                    </w:rPr>
                    <w:t>Genesis 3: 16-19</w:t>
                  </w:r>
                </w:p>
                <w:p w:rsidR="00BE13A3" w:rsidRPr="0092066C" w:rsidRDefault="00BE13A3" w:rsidP="00610C66">
                  <w:pPr>
                    <w:textAlignment w:val="top"/>
                    <w:rPr>
                      <w:rFonts w:ascii="Georgia" w:eastAsia="Times New Roman" w:hAnsi="Georgia" w:cs="Times New Roman"/>
                      <w:sz w:val="17"/>
                      <w:szCs w:val="17"/>
                      <w:lang w:val="en-US" w:eastAsia="nl-NL"/>
                    </w:rPr>
                  </w:pP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Arial" w:eastAsia="Times New Roman" w:hAnsi="Arial" w:cs="Arial"/>
                      <w:color w:val="000000"/>
                      <w:sz w:val="20"/>
                      <w:szCs w:val="20"/>
                      <w:lang w:val="en-US" w:eastAsia="nl-NL"/>
                    </w:rPr>
                    <w:t xml:space="preserve">Behold, I was brought forth in iniquity; And in sin my mother conceived me. </w:t>
                  </w:r>
                  <w:r w:rsidRPr="0092066C">
                    <w:rPr>
                      <w:rFonts w:ascii="Arial" w:eastAsia="Times New Roman" w:hAnsi="Arial" w:cs="Arial"/>
                      <w:sz w:val="20"/>
                      <w:szCs w:val="20"/>
                      <w:vertAlign w:val="superscript"/>
                      <w:lang w:val="en-US" w:eastAsia="nl-NL"/>
                    </w:rPr>
                    <w:t>Psalm 51: 5</w:t>
                  </w:r>
                  <w:r w:rsidRPr="0092066C">
                    <w:rPr>
                      <w:rFonts w:ascii="Arial" w:eastAsia="Times New Roman" w:hAnsi="Arial" w:cs="Arial"/>
                      <w:sz w:val="20"/>
                      <w:szCs w:val="20"/>
                      <w:lang w:val="en-US" w:eastAsia="nl-NL"/>
                    </w:rPr>
                    <w:t xml:space="preserve"> </w:t>
                  </w:r>
                </w:p>
                <w:p w:rsidR="00BE13A3" w:rsidRPr="0092066C" w:rsidRDefault="00BE13A3" w:rsidP="00610C66">
                  <w:pPr>
                    <w:textAlignment w:val="top"/>
                    <w:rPr>
                      <w:rFonts w:ascii="Georgia" w:eastAsia="Times New Roman" w:hAnsi="Georgia" w:cs="Times New Roman"/>
                      <w:sz w:val="16"/>
                      <w:szCs w:val="16"/>
                      <w:lang w:val="en-US" w:eastAsia="nl-NL"/>
                    </w:rPr>
                  </w:pPr>
                  <w:r w:rsidRPr="0092066C">
                    <w:rPr>
                      <w:rFonts w:ascii="Georgia" w:eastAsia="Times New Roman" w:hAnsi="Georgia" w:cs="Times New Roman"/>
                      <w:sz w:val="16"/>
                      <w:szCs w:val="16"/>
                      <w:lang w:val="en-US" w:eastAsia="nl-NL"/>
                    </w:rPr>
                    <w:br/>
                  </w:r>
                  <w:r w:rsidRPr="0092066C">
                    <w:rPr>
                      <w:rFonts w:ascii="Georgia" w:eastAsia="Times New Roman" w:hAnsi="Georgia" w:cs="Times New Roman"/>
                      <w:sz w:val="16"/>
                      <w:szCs w:val="16"/>
                      <w:lang w:val="en-US" w:eastAsia="nl-NL"/>
                    </w:rPr>
                    <w:br/>
                  </w:r>
                </w:p>
              </w:tc>
            </w:tr>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lastRenderedPageBreak/>
                    <w:t>Life in Christ</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color w:val="000000"/>
                      <w:sz w:val="20"/>
                      <w:szCs w:val="20"/>
                      <w:lang w:val="en-US" w:eastAsia="nl-NL"/>
                    </w:rPr>
                    <w:t xml:space="preserve">For as in Adam all die, even so in Christ all shall be made alive. </w:t>
                  </w:r>
                  <w:r w:rsidRPr="0092066C">
                    <w:rPr>
                      <w:rFonts w:ascii="Arial" w:eastAsia="Times New Roman" w:hAnsi="Arial" w:cs="Arial"/>
                      <w:sz w:val="20"/>
                      <w:szCs w:val="20"/>
                      <w:lang w:val="en-US" w:eastAsia="nl-NL"/>
                    </w:rPr>
                    <w:t>(</w:t>
                  </w:r>
                  <w:r w:rsidRPr="0092066C">
                    <w:rPr>
                      <w:rFonts w:ascii="Arial" w:eastAsia="Times New Roman" w:hAnsi="Arial" w:cs="Arial"/>
                      <w:sz w:val="20"/>
                      <w:szCs w:val="20"/>
                      <w:vertAlign w:val="superscript"/>
                      <w:lang w:val="en-US" w:eastAsia="nl-NL"/>
                    </w:rPr>
                    <w:t>Paul to the) 1 Corinthians 15: 22</w:t>
                  </w:r>
                  <w:r w:rsidRPr="0092066C">
                    <w:rPr>
                      <w:rFonts w:ascii="Arial" w:eastAsia="Times New Roman" w:hAnsi="Arial" w:cs="Arial"/>
                      <w:color w:val="000000"/>
                      <w:sz w:val="20"/>
                      <w:szCs w:val="20"/>
                      <w:vertAlign w:val="superscript"/>
                      <w:lang w:val="en-US" w:eastAsia="nl-NL"/>
                    </w:rPr>
                    <w:t xml:space="preserve"> </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Arial" w:eastAsia="Times New Roman" w:hAnsi="Arial" w:cs="Arial"/>
                      <w:color w:val="000000"/>
                      <w:sz w:val="20"/>
                      <w:szCs w:val="20"/>
                      <w:lang w:val="en-US" w:eastAsia="nl-NL"/>
                    </w:rPr>
                    <w:t xml:space="preserve">For as by one man's disobedience (Adam ed.) many were made sinners, so also by one (Jesus’ ed.) Man’s obedience many will be made righteous. </w:t>
                  </w:r>
                  <w:r w:rsidRPr="0092066C">
                    <w:rPr>
                      <w:rFonts w:ascii="Arial" w:eastAsia="Times New Roman" w:hAnsi="Arial" w:cs="Arial"/>
                      <w:sz w:val="20"/>
                      <w:szCs w:val="20"/>
                      <w:vertAlign w:val="superscript"/>
                      <w:lang w:val="en-US" w:eastAsia="nl-NL"/>
                    </w:rPr>
                    <w:t>Romans 5: 19</w:t>
                  </w:r>
                </w:p>
              </w:tc>
            </w:tr>
          </w:tbl>
          <w:p w:rsidR="00BE13A3" w:rsidRPr="0092066C" w:rsidRDefault="00BE13A3" w:rsidP="00610C66">
            <w:pPr>
              <w:textAlignment w:val="top"/>
              <w:rPr>
                <w:rFonts w:ascii="Georgia" w:eastAsia="Times New Roman" w:hAnsi="Georgia" w:cs="Times New Roman"/>
                <w:sz w:val="20"/>
                <w:szCs w:val="20"/>
                <w:lang w:eastAsia="nl-NL"/>
              </w:rPr>
            </w:pPr>
          </w:p>
        </w:tc>
        <w:tc>
          <w:tcPr>
            <w:tcW w:w="270" w:type="dxa"/>
            <w:hideMark/>
          </w:tcPr>
          <w:p w:rsidR="00BE13A3" w:rsidRPr="0092066C" w:rsidRDefault="00BE13A3" w:rsidP="00610C66">
            <w:pPr>
              <w:textAlignment w:val="top"/>
              <w:rPr>
                <w:rFonts w:ascii="Georgia" w:eastAsia="Times New Roman" w:hAnsi="Georgia" w:cs="Times New Roman"/>
                <w:sz w:val="17"/>
                <w:szCs w:val="17"/>
                <w:lang w:eastAsia="nl-NL"/>
              </w:rPr>
            </w:pPr>
            <w:r w:rsidRPr="0092066C">
              <w:rPr>
                <w:rFonts w:ascii="Georgia" w:eastAsia="Times New Roman" w:hAnsi="Georgia" w:cs="Times New Roman"/>
                <w:sz w:val="17"/>
                <w:szCs w:val="17"/>
                <w:lang w:eastAsia="nl-NL"/>
              </w:rPr>
              <w:lastRenderedPageBreak/>
              <w:t> </w:t>
            </w:r>
          </w:p>
        </w:tc>
        <w:tc>
          <w:tcPr>
            <w:tcW w:w="15" w:type="dxa"/>
            <w:shd w:val="clear" w:color="auto" w:fill="C7B299"/>
            <w:hideMark/>
          </w:tcPr>
          <w:p w:rsidR="00BE13A3" w:rsidRPr="0092066C" w:rsidRDefault="00BE13A3" w:rsidP="00610C66">
            <w:pPr>
              <w:textAlignment w:val="top"/>
              <w:rPr>
                <w:rFonts w:ascii="Georgia" w:eastAsia="Times New Roman" w:hAnsi="Georgia" w:cs="Times New Roman"/>
                <w:sz w:val="17"/>
                <w:szCs w:val="17"/>
                <w:lang w:eastAsia="nl-NL"/>
              </w:rPr>
            </w:pPr>
            <w:r>
              <w:rPr>
                <w:rFonts w:ascii="Georgia" w:eastAsia="Times New Roman" w:hAnsi="Georgia" w:cs="Times New Roman"/>
                <w:noProof/>
                <w:sz w:val="17"/>
                <w:szCs w:val="17"/>
                <w:lang w:val="en-GB" w:eastAsia="en-GB"/>
              </w:rPr>
              <w:drawing>
                <wp:inline distT="0" distB="0" distL="0" distR="0" wp14:anchorId="6F070FE7" wp14:editId="7CF9FD90">
                  <wp:extent cx="9525" cy="9525"/>
                  <wp:effectExtent l="0" t="0" r="0" b="0"/>
                  <wp:docPr id="1" name="Afbeelding 1" descr="k&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p;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70" w:type="dxa"/>
            <w:hideMark/>
          </w:tcPr>
          <w:p w:rsidR="00BE13A3" w:rsidRPr="0092066C" w:rsidRDefault="00BE13A3" w:rsidP="00610C66">
            <w:pPr>
              <w:textAlignment w:val="top"/>
              <w:rPr>
                <w:rFonts w:ascii="Georgia" w:eastAsia="Times New Roman" w:hAnsi="Georgia" w:cs="Times New Roman"/>
                <w:sz w:val="17"/>
                <w:szCs w:val="17"/>
                <w:lang w:eastAsia="nl-NL"/>
              </w:rPr>
            </w:pPr>
            <w:r w:rsidRPr="0092066C">
              <w:rPr>
                <w:rFonts w:ascii="Georgia" w:eastAsia="Times New Roman" w:hAnsi="Georgia" w:cs="Times New Roman"/>
                <w:sz w:val="17"/>
                <w:szCs w:val="17"/>
                <w:lang w:eastAsia="nl-NL"/>
              </w:rPr>
              <w:t> </w:t>
            </w:r>
          </w:p>
        </w:tc>
        <w:tc>
          <w:tcPr>
            <w:tcW w:w="4140" w:type="dxa"/>
            <w:tcMar>
              <w:top w:w="60" w:type="dxa"/>
              <w:left w:w="0" w:type="dxa"/>
              <w:bottom w:w="0" w:type="dxa"/>
              <w:right w:w="0" w:type="dxa"/>
            </w:tcMar>
            <w:hideMark/>
          </w:tcPr>
          <w:tbl>
            <w:tblPr>
              <w:tblW w:w="3660" w:type="dxa"/>
              <w:tblCellSpacing w:w="0" w:type="dxa"/>
              <w:tblCellMar>
                <w:top w:w="105" w:type="dxa"/>
                <w:left w:w="105" w:type="dxa"/>
                <w:bottom w:w="105" w:type="dxa"/>
                <w:right w:w="105" w:type="dxa"/>
              </w:tblCellMar>
              <w:tblLook w:val="04A0" w:firstRow="1" w:lastRow="0" w:firstColumn="1" w:lastColumn="0" w:noHBand="0" w:noVBand="1"/>
            </w:tblPr>
            <w:tblGrid>
              <w:gridCol w:w="3660"/>
            </w:tblGrid>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Adam and wife in the garden</w:t>
                  </w:r>
                  <w:r w:rsidRPr="0092066C">
                    <w:rPr>
                      <w:rFonts w:ascii="Arial" w:eastAsia="Times New Roman" w:hAnsi="Arial" w:cs="Arial"/>
                      <w:sz w:val="20"/>
                      <w:szCs w:val="20"/>
                      <w:lang w:val="en-US" w:eastAsia="nl-NL"/>
                    </w:rPr>
                    <w:br/>
                    <w:t>We said: “O Adam! You and your wife dwell in the Garden; and eat of the bountiful things therein as…you will</w:t>
                  </w:r>
                  <w:r w:rsidRPr="0092066C">
                    <w:rPr>
                      <w:rFonts w:ascii="Arial" w:eastAsia="Times New Roman" w:hAnsi="Arial" w:cs="Arial"/>
                      <w:sz w:val="16"/>
                      <w:szCs w:val="16"/>
                      <w:lang w:val="en-US" w:eastAsia="nl-NL"/>
                    </w:rPr>
                    <w:t>…” 2 The Heifer,35</w:t>
                  </w:r>
                  <w:r w:rsidRPr="0092066C">
                    <w:rPr>
                      <w:rFonts w:ascii="Arial" w:eastAsia="Times New Roman" w:hAnsi="Arial" w:cs="Arial"/>
                      <w:sz w:val="16"/>
                      <w:szCs w:val="16"/>
                      <w:lang w:val="en-US" w:eastAsia="nl-NL"/>
                    </w:rPr>
                    <w:br/>
                  </w:r>
                  <w:r w:rsidRPr="0092066C">
                    <w:rPr>
                      <w:rFonts w:ascii="Arial" w:eastAsia="Times New Roman" w:hAnsi="Arial" w:cs="Arial"/>
                      <w:sz w:val="16"/>
                      <w:szCs w:val="16"/>
                      <w:lang w:val="en-US" w:eastAsia="nl-NL"/>
                    </w:rPr>
                    <w:br/>
                  </w:r>
                  <w:r w:rsidRPr="0092066C">
                    <w:rPr>
                      <w:rFonts w:ascii="Arial" w:eastAsia="Times New Roman" w:hAnsi="Arial" w:cs="Arial"/>
                      <w:sz w:val="20"/>
                      <w:szCs w:val="20"/>
                      <w:lang w:val="en-US" w:eastAsia="nl-NL"/>
                    </w:rPr>
                    <w:t xml:space="preserve">…Gardens of Eternity, beneath which rivers flow… </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Arial" w:eastAsia="Times New Roman" w:hAnsi="Arial" w:cs="Arial"/>
                      <w:sz w:val="20"/>
                      <w:szCs w:val="20"/>
                      <w:vertAlign w:val="superscript"/>
                      <w:lang w:val="en-US" w:eastAsia="nl-NL"/>
                    </w:rPr>
                    <w:t>98 The Clear Evidence, 8</w:t>
                  </w:r>
                  <w:r w:rsidRPr="0092066C">
                    <w:rPr>
                      <w:rFonts w:ascii="Arial" w:eastAsia="Times New Roman" w:hAnsi="Arial" w:cs="Arial"/>
                      <w:b/>
                      <w:bCs/>
                      <w:sz w:val="20"/>
                      <w:szCs w:val="20"/>
                      <w:lang w:val="en-US" w:eastAsia="nl-NL"/>
                    </w:rPr>
                    <w:br/>
                  </w:r>
                  <w:r w:rsidRPr="0092066C">
                    <w:rPr>
                      <w:rFonts w:ascii="Arial" w:eastAsia="Times New Roman" w:hAnsi="Arial" w:cs="Arial"/>
                      <w:sz w:val="20"/>
                      <w:szCs w:val="20"/>
                      <w:lang w:val="en-US" w:eastAsia="nl-NL"/>
                    </w:rPr>
                    <w:t xml:space="preserve">''O Adam! You and your wife dwell in the Garden, and enjoy (its good things) as you wish… '' </w:t>
                  </w:r>
                  <w:r w:rsidRPr="0092066C">
                    <w:rPr>
                      <w:rFonts w:ascii="Arial" w:eastAsia="Times New Roman" w:hAnsi="Arial" w:cs="Arial"/>
                      <w:sz w:val="20"/>
                      <w:szCs w:val="20"/>
                      <w:vertAlign w:val="superscript"/>
                      <w:lang w:val="en-US" w:eastAsia="nl-NL"/>
                    </w:rPr>
                    <w:t xml:space="preserve">7 The Heights,19 </w:t>
                  </w:r>
                </w:p>
              </w:tc>
            </w:tr>
            <w:tr w:rsidR="00BE13A3" w:rsidRPr="0092066C" w:rsidTr="00610C66">
              <w:trPr>
                <w:tblCellSpacing w:w="0" w:type="dxa"/>
              </w:trPr>
              <w:tc>
                <w:tcPr>
                  <w:tcW w:w="7155" w:type="dxa"/>
                  <w:hideMark/>
                </w:tcPr>
                <w:p w:rsidR="00BE13A3" w:rsidRPr="0092066C" w:rsidRDefault="00BE13A3" w:rsidP="00610C66">
                  <w:pPr>
                    <w:textAlignment w:val="top"/>
                    <w:rPr>
                      <w:rFonts w:ascii="Arial" w:eastAsia="Times New Roman" w:hAnsi="Arial" w:cs="Arial"/>
                      <w:b/>
                      <w:bCs/>
                      <w:sz w:val="16"/>
                      <w:szCs w:val="16"/>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Tree of transgression</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Georgia" w:eastAsia="Times New Roman" w:hAnsi="Georgia" w:cs="Times New Roman"/>
                      <w:sz w:val="20"/>
                      <w:szCs w:val="20"/>
                      <w:lang w:val="en-US" w:eastAsia="nl-NL"/>
                    </w:rPr>
                    <w:t>…</w:t>
                  </w:r>
                  <w:r w:rsidRPr="0092066C">
                    <w:rPr>
                      <w:rFonts w:ascii="Arial" w:eastAsia="Times New Roman" w:hAnsi="Arial" w:cs="Arial"/>
                      <w:sz w:val="20"/>
                      <w:szCs w:val="20"/>
                      <w:lang w:val="en-US" w:eastAsia="nl-NL"/>
                    </w:rPr>
                    <w:t xml:space="preserve">but do not approach this tree, or you run into harm and transgression.” </w:t>
                  </w:r>
                  <w:r w:rsidRPr="0092066C">
                    <w:rPr>
                      <w:rFonts w:ascii="Arial" w:eastAsia="Times New Roman" w:hAnsi="Arial" w:cs="Arial"/>
                      <w:sz w:val="16"/>
                      <w:szCs w:val="16"/>
                      <w:lang w:val="en-US" w:eastAsia="nl-NL"/>
                    </w:rPr>
                    <w:t>2 The Heifer, 35</w:t>
                  </w:r>
                </w:p>
                <w:p w:rsidR="00BE13A3" w:rsidRPr="0092066C" w:rsidRDefault="00BE13A3" w:rsidP="00610C66">
                  <w:pPr>
                    <w:textAlignment w:val="top"/>
                    <w:rPr>
                      <w:rFonts w:ascii="Georgia" w:eastAsia="Times New Roman" w:hAnsi="Georgia" w:cs="Times New Roman"/>
                      <w:sz w:val="17"/>
                      <w:szCs w:val="17"/>
                      <w:lang w:val="en-US" w:eastAsia="nl-NL"/>
                    </w:rPr>
                  </w:pP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Georgia" w:eastAsia="Times New Roman" w:hAnsi="Georgia" w:cs="Times New Roman"/>
                      <w:sz w:val="20"/>
                      <w:szCs w:val="20"/>
                      <w:lang w:val="en-US" w:eastAsia="nl-NL"/>
                    </w:rPr>
                    <w:t>…</w:t>
                  </w:r>
                  <w:r w:rsidRPr="0092066C">
                    <w:rPr>
                      <w:rFonts w:ascii="Arial" w:eastAsia="Times New Roman" w:hAnsi="Arial" w:cs="Arial"/>
                      <w:sz w:val="20"/>
                      <w:szCs w:val="20"/>
                      <w:lang w:val="en-US" w:eastAsia="nl-NL"/>
                    </w:rPr>
                    <w:t xml:space="preserve">but do not approach this tree, or you run into harm and transgression.'' </w:t>
                  </w:r>
                  <w:r w:rsidRPr="0092066C">
                    <w:rPr>
                      <w:rFonts w:ascii="Arial" w:eastAsia="Times New Roman" w:hAnsi="Arial" w:cs="Arial"/>
                      <w:sz w:val="20"/>
                      <w:szCs w:val="20"/>
                      <w:vertAlign w:val="superscript"/>
                      <w:lang w:val="en-US" w:eastAsia="nl-NL"/>
                    </w:rPr>
                    <w:t>7 The Heights,19</w:t>
                  </w:r>
                </w:p>
              </w:tc>
            </w:tr>
            <w:tr w:rsidR="00BE13A3" w:rsidRPr="00BE13A3" w:rsidTr="00610C66">
              <w:trPr>
                <w:tblCellSpacing w:w="0" w:type="dxa"/>
              </w:trPr>
              <w:tc>
                <w:tcPr>
                  <w:tcW w:w="7155" w:type="dxa"/>
                  <w:hideMark/>
                </w:tcPr>
                <w:p w:rsidR="00BE13A3" w:rsidRPr="0092066C" w:rsidRDefault="00BE13A3" w:rsidP="00610C66">
                  <w:pPr>
                    <w:textAlignment w:val="top"/>
                    <w:rPr>
                      <w:rFonts w:ascii="Arial" w:eastAsia="Times New Roman" w:hAnsi="Arial" w:cs="Arial"/>
                      <w:b/>
                      <w:bCs/>
                      <w:sz w:val="16"/>
                      <w:szCs w:val="16"/>
                      <w:lang w:val="en-US" w:eastAsia="nl-NL"/>
                    </w:rPr>
                  </w:pPr>
                  <w:r w:rsidRPr="0092066C">
                    <w:rPr>
                      <w:rFonts w:ascii="Arial" w:eastAsia="Times New Roman" w:hAnsi="Arial" w:cs="Arial"/>
                      <w:b/>
                      <w:bCs/>
                      <w:sz w:val="16"/>
                      <w:szCs w:val="16"/>
                      <w:lang w:val="en-US" w:eastAsia="nl-NL"/>
                    </w:rPr>
                    <w:br/>
                  </w:r>
                  <w:r w:rsidRPr="0092066C">
                    <w:rPr>
                      <w:rFonts w:ascii="Arial" w:eastAsia="Times New Roman" w:hAnsi="Arial" w:cs="Arial"/>
                      <w:b/>
                      <w:bCs/>
                      <w:sz w:val="16"/>
                      <w:szCs w:val="16"/>
                      <w:lang w:val="en-US" w:eastAsia="nl-NL"/>
                    </w:rPr>
                    <w:br/>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br/>
                    <w:t>Satan seduces man and wife</w:t>
                  </w:r>
                  <w:r w:rsidRPr="0092066C">
                    <w:rPr>
                      <w:rFonts w:ascii="Arial" w:eastAsia="Times New Roman" w:hAnsi="Arial" w:cs="Arial"/>
                      <w:b/>
                      <w:bCs/>
                      <w:sz w:val="20"/>
                      <w:szCs w:val="20"/>
                      <w:lang w:val="en-US" w:eastAsia="nl-NL"/>
                    </w:rPr>
                    <w:br/>
                  </w:r>
                  <w:r w:rsidRPr="0092066C">
                    <w:rPr>
                      <w:rFonts w:ascii="Arial" w:eastAsia="Times New Roman" w:hAnsi="Arial" w:cs="Arial"/>
                      <w:sz w:val="20"/>
                      <w:szCs w:val="20"/>
                      <w:lang w:val="en-US" w:eastAsia="nl-NL"/>
                    </w:rPr>
                    <w:br/>
                    <w:t xml:space="preserve">Then We said: “O Adam! verily, this is an enemy to you and your wife: so let him not get you both out of the Garden, so that you are landed in misery. </w:t>
                  </w:r>
                  <w:r w:rsidRPr="0092066C">
                    <w:rPr>
                      <w:rFonts w:ascii="Arial" w:eastAsia="Times New Roman" w:hAnsi="Arial" w:cs="Arial"/>
                      <w:sz w:val="20"/>
                      <w:szCs w:val="20"/>
                      <w:vertAlign w:val="superscript"/>
                      <w:lang w:val="en-US" w:eastAsia="nl-NL"/>
                    </w:rPr>
                    <w:t>20 Ta-Ha Mystic Letters, 117</w:t>
                  </w:r>
                  <w:r w:rsidRPr="0092066C">
                    <w:rPr>
                      <w:rFonts w:ascii="Arial" w:eastAsia="Times New Roman" w:hAnsi="Arial" w:cs="Arial"/>
                      <w:sz w:val="20"/>
                      <w:szCs w:val="20"/>
                      <w:vertAlign w:val="superscript"/>
                      <w:lang w:val="en-US" w:eastAsia="nl-NL"/>
                    </w:rPr>
                    <w:br/>
                  </w:r>
                  <w:r w:rsidRPr="0092066C">
                    <w:rPr>
                      <w:rFonts w:ascii="Arial" w:eastAsia="Times New Roman" w:hAnsi="Arial" w:cs="Arial"/>
                      <w:sz w:val="20"/>
                      <w:szCs w:val="20"/>
                      <w:lang w:val="en-US" w:eastAsia="nl-NL"/>
                    </w:rPr>
                    <w:t xml:space="preserve">But Satan whispered evil to him: he said: “O Adam! shall I lead you to the Tree of Eternity and to a kingdom that never decays?” </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16"/>
                      <w:szCs w:val="16"/>
                      <w:lang w:val="en-US" w:eastAsia="nl-NL"/>
                    </w:rPr>
                    <w:t>20 Ta-Ha Mystic Letters,117; 120</w:t>
                  </w:r>
                </w:p>
                <w:p w:rsidR="00BE13A3" w:rsidRPr="0092066C" w:rsidRDefault="00BE13A3" w:rsidP="00610C66">
                  <w:pPr>
                    <w:textAlignment w:val="top"/>
                    <w:rPr>
                      <w:rFonts w:ascii="Georgia" w:eastAsia="Times New Roman" w:hAnsi="Georgia" w:cs="Times New Roman"/>
                      <w:sz w:val="17"/>
                      <w:szCs w:val="17"/>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20"/>
                      <w:szCs w:val="20"/>
                      <w:lang w:val="en-US" w:eastAsia="nl-NL"/>
                    </w:rPr>
                    <w:t xml:space="preserve">Then began Satan to whisper suggestions to them, bringing openly before their minds all their shame that was hidden from them (before): he said: “Your Lord only forbade you this tree, lest you should become angels or such beings as live forever.” </w:t>
                  </w:r>
                  <w:r w:rsidRPr="0092066C">
                    <w:rPr>
                      <w:rFonts w:ascii="Arial" w:eastAsia="Times New Roman" w:hAnsi="Arial" w:cs="Arial"/>
                      <w:sz w:val="20"/>
                      <w:szCs w:val="20"/>
                      <w:vertAlign w:val="superscript"/>
                      <w:lang w:val="en-US" w:eastAsia="nl-NL"/>
                    </w:rPr>
                    <w:t>7 The Heights, 20</w:t>
                  </w:r>
                </w:p>
                <w:p w:rsidR="00BE13A3" w:rsidRPr="0092066C" w:rsidRDefault="00BE13A3" w:rsidP="00610C66">
                  <w:pPr>
                    <w:textAlignment w:val="top"/>
                    <w:rPr>
                      <w:rFonts w:ascii="Georgia" w:eastAsia="Times New Roman" w:hAnsi="Georgia" w:cs="Times New Roman"/>
                      <w:sz w:val="17"/>
                      <w:szCs w:val="17"/>
                      <w:lang w:val="en-US" w:eastAsia="nl-NL"/>
                    </w:rPr>
                  </w:pPr>
                </w:p>
                <w:p w:rsidR="00BE13A3" w:rsidRDefault="00BE13A3" w:rsidP="00610C66">
                  <w:pPr>
                    <w:textAlignment w:val="top"/>
                    <w:rPr>
                      <w:rFonts w:ascii="Arial" w:eastAsia="Times New Roman" w:hAnsi="Arial" w:cs="Arial"/>
                      <w:sz w:val="20"/>
                      <w:szCs w:val="20"/>
                      <w:vertAlign w:val="superscript"/>
                      <w:lang w:val="en-US" w:eastAsia="nl-NL"/>
                    </w:rPr>
                  </w:pPr>
                  <w:r w:rsidRPr="0092066C">
                    <w:rPr>
                      <w:rFonts w:ascii="Georgia" w:eastAsia="Times New Roman" w:hAnsi="Georgia" w:cs="Times New Roman"/>
                      <w:sz w:val="20"/>
                      <w:szCs w:val="20"/>
                      <w:lang w:val="en-US" w:eastAsia="nl-NL"/>
                    </w:rPr>
                    <w:t>In the result, they both ate of the tree…</w:t>
                  </w:r>
                  <w:r w:rsidRPr="0092066C">
                    <w:rPr>
                      <w:rFonts w:ascii="Arial" w:eastAsia="Times New Roman" w:hAnsi="Arial" w:cs="Arial"/>
                      <w:sz w:val="20"/>
                      <w:szCs w:val="20"/>
                      <w:vertAlign w:val="superscript"/>
                      <w:lang w:val="en-US" w:eastAsia="nl-NL"/>
                    </w:rPr>
                    <w:t>20 Ta-Ha Mystic Letters,121</w:t>
                  </w:r>
                </w:p>
                <w:p w:rsidR="00BE13A3" w:rsidRDefault="00BE13A3" w:rsidP="00610C66">
                  <w:pPr>
                    <w:textAlignment w:val="top"/>
                    <w:rPr>
                      <w:rFonts w:ascii="Arial" w:eastAsia="Times New Roman" w:hAnsi="Arial" w:cs="Arial"/>
                      <w:sz w:val="20"/>
                      <w:szCs w:val="20"/>
                      <w:vertAlign w:val="superscript"/>
                      <w:lang w:val="en-US" w:eastAsia="nl-NL"/>
                    </w:rPr>
                  </w:pPr>
                </w:p>
                <w:p w:rsidR="00BE13A3" w:rsidRPr="0092066C" w:rsidRDefault="00BE13A3" w:rsidP="00610C66">
                  <w:pPr>
                    <w:textAlignment w:val="top"/>
                    <w:rPr>
                      <w:rFonts w:ascii="Arial" w:eastAsia="Times New Roman" w:hAnsi="Arial" w:cs="Arial"/>
                      <w:sz w:val="16"/>
                      <w:szCs w:val="16"/>
                      <w:vertAlign w:val="superscript"/>
                      <w:lang w:val="en-US" w:eastAsia="nl-NL"/>
                    </w:rPr>
                  </w:pPr>
                </w:p>
                <w:p w:rsidR="00BE13A3" w:rsidRPr="0092066C" w:rsidRDefault="00BE13A3" w:rsidP="00610C66">
                  <w:pPr>
                    <w:textAlignment w:val="top"/>
                    <w:rPr>
                      <w:rFonts w:ascii="Georgia" w:eastAsia="Times New Roman" w:hAnsi="Georgia" w:cs="Times New Roman"/>
                      <w:sz w:val="16"/>
                      <w:szCs w:val="16"/>
                      <w:lang w:val="en-US" w:eastAsia="nl-NL"/>
                    </w:rPr>
                  </w:pPr>
                </w:p>
              </w:tc>
            </w:tr>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Shame and nakedness</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20"/>
                      <w:szCs w:val="20"/>
                      <w:lang w:val="en-US" w:eastAsia="nl-NL"/>
                    </w:rPr>
                    <w:t xml:space="preserve">In the result, they both ate of the tree, and so their nakedness appeared to them: they began to sew together, for their covering, leaves from the </w:t>
                  </w:r>
                  <w:r w:rsidRPr="0092066C">
                    <w:rPr>
                      <w:rFonts w:ascii="Arial" w:eastAsia="Times New Roman" w:hAnsi="Arial" w:cs="Arial"/>
                      <w:sz w:val="20"/>
                      <w:szCs w:val="20"/>
                      <w:lang w:val="en-US" w:eastAsia="nl-NL"/>
                    </w:rPr>
                    <w:lastRenderedPageBreak/>
                    <w:t xml:space="preserve">Garden: thus Adam disobeyed his Lord and allowed himself to be seduced. </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20"/>
                      <w:szCs w:val="20"/>
                      <w:vertAlign w:val="superscript"/>
                      <w:lang w:val="en-US" w:eastAsia="nl-NL"/>
                    </w:rPr>
                    <w:t>20 Ta Ha Mystic Letters,121</w:t>
                  </w:r>
                  <w:r w:rsidRPr="0092066C">
                    <w:rPr>
                      <w:rFonts w:ascii="Arial" w:eastAsia="Times New Roman" w:hAnsi="Arial" w:cs="Arial"/>
                      <w:sz w:val="20"/>
                      <w:szCs w:val="20"/>
                      <w:lang w:val="en-US" w:eastAsia="nl-NL"/>
                    </w:rPr>
                    <w:br/>
                    <w:t xml:space="preserve">Then did Satan make them slip from the (Garden), and get them out of the state (of felicity) in which they had been. We said: “Get you down, all (you people), with enmity between yourselves. </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Arial" w:eastAsia="Times New Roman" w:hAnsi="Arial" w:cs="Arial"/>
                      <w:sz w:val="20"/>
                      <w:szCs w:val="20"/>
                      <w:vertAlign w:val="superscript"/>
                      <w:lang w:val="en-US" w:eastAsia="nl-NL"/>
                    </w:rPr>
                    <w:t>2 The Heifer, 36</w:t>
                  </w:r>
                </w:p>
              </w:tc>
            </w:tr>
            <w:tr w:rsidR="00BE13A3" w:rsidRPr="0092066C"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lastRenderedPageBreak/>
                    <w:t>They both repent</w:t>
                  </w:r>
                  <w:r w:rsidRPr="0092066C">
                    <w:rPr>
                      <w:rFonts w:ascii="Arial" w:eastAsia="Times New Roman" w:hAnsi="Arial" w:cs="Arial"/>
                      <w:sz w:val="20"/>
                      <w:szCs w:val="20"/>
                      <w:lang w:val="en-US" w:eastAsia="nl-NL"/>
                    </w:rPr>
                    <w:br/>
                  </w:r>
                  <w:r w:rsidRPr="0092066C">
                    <w:rPr>
                      <w:rFonts w:ascii="Arial" w:eastAsia="Times New Roman" w:hAnsi="Arial" w:cs="Arial"/>
                      <w:sz w:val="20"/>
                      <w:szCs w:val="20"/>
                      <w:lang w:val="en-US" w:eastAsia="nl-NL"/>
                    </w:rPr>
                    <w:br/>
                    <w:t xml:space="preserve">…And their Lord called to them: “Did I not forbid you that tree, and tell you that Satan was an avowed enemy to you?” </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20"/>
                      <w:szCs w:val="20"/>
                      <w:lang w:val="en-US" w:eastAsia="nl-NL"/>
                    </w:rPr>
                    <w:t xml:space="preserve">They said: “Our Lord! We have wronged our own souls: If You do not forgive us and do not bestow on us Your Mercy, we shall certainly be lost.” </w:t>
                  </w:r>
                  <w:r w:rsidRPr="0092066C">
                    <w:rPr>
                      <w:rFonts w:ascii="Arial" w:eastAsia="Times New Roman" w:hAnsi="Arial" w:cs="Arial"/>
                      <w:sz w:val="20"/>
                      <w:szCs w:val="20"/>
                      <w:vertAlign w:val="superscript"/>
                      <w:lang w:val="en-US" w:eastAsia="nl-NL"/>
                    </w:rPr>
                    <w:t>7 The Heights, 22-23</w:t>
                  </w:r>
                  <w:r w:rsidRPr="0092066C">
                    <w:rPr>
                      <w:rFonts w:ascii="Arial" w:eastAsia="Times New Roman" w:hAnsi="Arial" w:cs="Arial"/>
                      <w:sz w:val="20"/>
                      <w:szCs w:val="20"/>
                      <w:lang w:val="en-US" w:eastAsia="nl-NL"/>
                    </w:rPr>
                    <w:br/>
                    <w:t xml:space="preserve">Then Adam learnt from his Lord words of inspiration, and his Lord turned toward him; for He is Oft-Returning, Most Merciful. </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Arial" w:eastAsia="Times New Roman" w:hAnsi="Arial" w:cs="Arial"/>
                      <w:sz w:val="20"/>
                      <w:szCs w:val="20"/>
                      <w:vertAlign w:val="superscript"/>
                      <w:lang w:val="en-US" w:eastAsia="nl-NL"/>
                    </w:rPr>
                    <w:t>2 The Heifer, 37</w:t>
                  </w:r>
                  <w:r w:rsidRPr="0092066C">
                    <w:rPr>
                      <w:rFonts w:ascii="Arial" w:eastAsia="Times New Roman" w:hAnsi="Arial" w:cs="Arial"/>
                      <w:sz w:val="20"/>
                      <w:szCs w:val="20"/>
                      <w:lang w:val="en-US" w:eastAsia="nl-NL"/>
                    </w:rPr>
                    <w:br/>
                    <w:t xml:space="preserve">But his Lord chose him (for His Grace): He turned to him and gave him guidance. </w:t>
                  </w:r>
                  <w:r w:rsidRPr="0092066C">
                    <w:rPr>
                      <w:rFonts w:ascii="Arial" w:eastAsia="Times New Roman" w:hAnsi="Arial" w:cs="Arial"/>
                      <w:sz w:val="20"/>
                      <w:szCs w:val="20"/>
                      <w:vertAlign w:val="superscript"/>
                      <w:lang w:val="en-US" w:eastAsia="nl-NL"/>
                    </w:rPr>
                    <w:t>20 Ta-Ha Mystic Letters,122</w:t>
                  </w:r>
                </w:p>
              </w:tc>
            </w:tr>
            <w:tr w:rsidR="00BE13A3" w:rsidRPr="0092066C" w:rsidTr="00610C66">
              <w:trPr>
                <w:tblCellSpacing w:w="0" w:type="dxa"/>
              </w:trPr>
              <w:tc>
                <w:tcPr>
                  <w:tcW w:w="7155" w:type="dxa"/>
                  <w:hideMark/>
                </w:tcPr>
                <w:p w:rsidR="00BE13A3" w:rsidRDefault="00BE13A3" w:rsidP="00610C66">
                  <w:pPr>
                    <w:textAlignment w:val="top"/>
                    <w:rPr>
                      <w:rFonts w:ascii="Arial" w:eastAsia="Times New Roman" w:hAnsi="Arial" w:cs="Arial"/>
                      <w:b/>
                      <w:bCs/>
                      <w:sz w:val="20"/>
                      <w:szCs w:val="20"/>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Paradise Lost</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Georgia" w:eastAsia="Times New Roman" w:hAnsi="Georgia" w:cs="Times New Roman"/>
                      <w:sz w:val="20"/>
                      <w:szCs w:val="20"/>
                      <w:lang w:val="en-US" w:eastAsia="nl-NL"/>
                    </w:rPr>
                    <w:t>…</w:t>
                  </w:r>
                  <w:r w:rsidRPr="0092066C">
                    <w:rPr>
                      <w:rFonts w:ascii="Arial" w:eastAsia="Times New Roman" w:hAnsi="Arial" w:cs="Arial"/>
                      <w:sz w:val="20"/>
                      <w:szCs w:val="20"/>
                      <w:lang w:val="en-US" w:eastAsia="nl-NL"/>
                    </w:rPr>
                    <w:t xml:space="preserve">We said: “Get you down, all (you people).... On earth will be your dwelling-place and your means of livelihood for a time.” </w:t>
                  </w:r>
                </w:p>
                <w:p w:rsidR="00BE13A3" w:rsidRPr="0092066C" w:rsidRDefault="00BE13A3" w:rsidP="00610C66">
                  <w:pPr>
                    <w:textAlignment w:val="top"/>
                    <w:rPr>
                      <w:rFonts w:ascii="Georgia" w:eastAsia="Times New Roman" w:hAnsi="Georgia" w:cs="Times New Roman"/>
                      <w:sz w:val="17"/>
                      <w:szCs w:val="17"/>
                      <w:lang w:eastAsia="nl-NL"/>
                    </w:rPr>
                  </w:pPr>
                  <w:r w:rsidRPr="0092066C">
                    <w:rPr>
                      <w:rFonts w:ascii="Arial" w:eastAsia="Times New Roman" w:hAnsi="Arial" w:cs="Arial"/>
                      <w:sz w:val="20"/>
                      <w:szCs w:val="20"/>
                      <w:vertAlign w:val="superscript"/>
                      <w:lang w:val="en-US" w:eastAsia="nl-NL"/>
                    </w:rPr>
                    <w:t>2 The Heifer, 36</w:t>
                  </w:r>
                </w:p>
                <w:p w:rsidR="00BE13A3" w:rsidRPr="0092066C" w:rsidRDefault="00BE13A3" w:rsidP="00610C66">
                  <w:pPr>
                    <w:textAlignment w:val="top"/>
                    <w:rPr>
                      <w:rFonts w:ascii="Georgia" w:eastAsia="Times New Roman" w:hAnsi="Georgia" w:cs="Times New Roman"/>
                      <w:sz w:val="17"/>
                      <w:szCs w:val="17"/>
                      <w:lang w:val="en-US" w:eastAsia="nl-NL"/>
                    </w:rPr>
                  </w:pPr>
                </w:p>
              </w:tc>
            </w:tr>
            <w:tr w:rsidR="00BE13A3" w:rsidRPr="00BE13A3"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t>Another chance</w:t>
                  </w:r>
                  <w:r w:rsidRPr="0092066C">
                    <w:rPr>
                      <w:rFonts w:ascii="Arial" w:eastAsia="Times New Roman" w:hAnsi="Arial" w:cs="Arial"/>
                      <w:sz w:val="20"/>
                      <w:szCs w:val="20"/>
                      <w:lang w:val="en-US" w:eastAsia="nl-NL"/>
                    </w:rPr>
                    <w:br/>
                    <w:t>We said: “Get you down all from here; and if, as is sure, there comes to you guidance from Me, whosoever follows My guidance, on them shall be no fear, nor shall they grieve.</w:t>
                  </w:r>
                  <w:r w:rsidRPr="0092066C">
                    <w:rPr>
                      <w:rFonts w:ascii="Arial" w:eastAsia="Times New Roman" w:hAnsi="Arial" w:cs="Arial"/>
                      <w:sz w:val="20"/>
                      <w:szCs w:val="20"/>
                      <w:vertAlign w:val="superscript"/>
                      <w:lang w:val="en-US" w:eastAsia="nl-NL"/>
                    </w:rPr>
                    <w:t>2 The Heifer, 38</w:t>
                  </w:r>
                  <w:r w:rsidRPr="0092066C">
                    <w:rPr>
                      <w:rFonts w:ascii="Arial" w:eastAsia="Times New Roman" w:hAnsi="Arial" w:cs="Arial"/>
                      <w:sz w:val="20"/>
                      <w:szCs w:val="20"/>
                      <w:vertAlign w:val="superscript"/>
                      <w:lang w:val="en-US" w:eastAsia="nl-NL"/>
                    </w:rPr>
                    <w:br/>
                  </w:r>
                  <w:r w:rsidRPr="0092066C">
                    <w:rPr>
                      <w:rFonts w:ascii="Arial" w:eastAsia="Times New Roman" w:hAnsi="Arial" w:cs="Arial"/>
                      <w:sz w:val="20"/>
                      <w:szCs w:val="20"/>
                      <w:lang w:val="en-US" w:eastAsia="nl-NL"/>
                    </w:rPr>
                    <w:t>And Allah has produced you from the earth growing (gradually), and in the End, He will return you into the (earth) and raise you forth (again at the Resurrection).</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20"/>
                      <w:szCs w:val="20"/>
                      <w:vertAlign w:val="superscript"/>
                      <w:lang w:val="en-US" w:eastAsia="nl-NL"/>
                    </w:rPr>
                    <w:t>71 Noah, 17-18</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Georgia" w:eastAsia="Times New Roman" w:hAnsi="Georgia" w:cs="Times New Roman"/>
                      <w:sz w:val="20"/>
                      <w:szCs w:val="20"/>
                      <w:lang w:val="en-US" w:eastAsia="nl-NL"/>
                    </w:rPr>
                    <w:t>…</w:t>
                  </w:r>
                  <w:r w:rsidRPr="0092066C">
                    <w:rPr>
                      <w:rFonts w:ascii="Arial" w:eastAsia="Times New Roman" w:hAnsi="Arial" w:cs="Arial"/>
                      <w:sz w:val="20"/>
                      <w:szCs w:val="20"/>
                      <w:lang w:val="en-US" w:eastAsia="nl-NL"/>
                    </w:rPr>
                    <w:t xml:space="preserve">Allah beckons by His Grace to the Gardens (of Bliss) and forgiveness… </w:t>
                  </w:r>
                  <w:r w:rsidRPr="0092066C">
                    <w:rPr>
                      <w:rFonts w:ascii="Arial" w:eastAsia="Times New Roman" w:hAnsi="Arial" w:cs="Arial"/>
                      <w:sz w:val="20"/>
                      <w:szCs w:val="20"/>
                      <w:vertAlign w:val="superscript"/>
                      <w:lang w:val="en-US" w:eastAsia="nl-NL"/>
                    </w:rPr>
                    <w:t>2 The Heifer 221</w:t>
                  </w:r>
                </w:p>
                <w:p w:rsidR="00BE13A3" w:rsidRPr="0092066C" w:rsidRDefault="00BE13A3" w:rsidP="00610C66">
                  <w:pPr>
                    <w:textAlignment w:val="top"/>
                    <w:rPr>
                      <w:rFonts w:ascii="Georgia" w:eastAsia="Times New Roman" w:hAnsi="Georgia" w:cs="Times New Roman"/>
                      <w:sz w:val="17"/>
                      <w:szCs w:val="17"/>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Georgia" w:eastAsia="Times New Roman" w:hAnsi="Georgia" w:cs="Times New Roman"/>
                      <w:sz w:val="20"/>
                      <w:szCs w:val="20"/>
                      <w:lang w:val="en-US" w:eastAsia="nl-NL"/>
                    </w:rPr>
                    <w:t>…</w:t>
                  </w:r>
                  <w:r w:rsidRPr="0092066C">
                    <w:rPr>
                      <w:rFonts w:ascii="Arial" w:eastAsia="Times New Roman" w:hAnsi="Arial" w:cs="Arial"/>
                      <w:sz w:val="20"/>
                      <w:szCs w:val="20"/>
                      <w:lang w:val="en-US" w:eastAsia="nl-NL"/>
                    </w:rPr>
                    <w:t xml:space="preserve">for the Righteous, is a beautiful place of (final) Return - Gardens of Eternity, whose doors will (ever) be </w:t>
                  </w:r>
                  <w:r w:rsidRPr="0092066C">
                    <w:rPr>
                      <w:rFonts w:ascii="Arial" w:eastAsia="Times New Roman" w:hAnsi="Arial" w:cs="Arial"/>
                      <w:sz w:val="20"/>
                      <w:szCs w:val="20"/>
                      <w:lang w:val="en-US" w:eastAsia="nl-NL"/>
                    </w:rPr>
                    <w:lastRenderedPageBreak/>
                    <w:t xml:space="preserve">open to them… therein can they call… for fruit in abundance… </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20"/>
                      <w:szCs w:val="20"/>
                      <w:vertAlign w:val="superscript"/>
                      <w:lang w:val="en-US" w:eastAsia="nl-NL"/>
                    </w:rPr>
                    <w:t xml:space="preserve">38 </w:t>
                  </w:r>
                  <w:proofErr w:type="spellStart"/>
                  <w:r w:rsidRPr="0092066C">
                    <w:rPr>
                      <w:rFonts w:ascii="Arial" w:eastAsia="Times New Roman" w:hAnsi="Arial" w:cs="Arial"/>
                      <w:sz w:val="20"/>
                      <w:szCs w:val="20"/>
                      <w:vertAlign w:val="superscript"/>
                      <w:lang w:val="en-US" w:eastAsia="nl-NL"/>
                    </w:rPr>
                    <w:t>Saad</w:t>
                  </w:r>
                  <w:proofErr w:type="spellEnd"/>
                  <w:r w:rsidRPr="0092066C">
                    <w:rPr>
                      <w:rFonts w:ascii="Arial" w:eastAsia="Times New Roman" w:hAnsi="Arial" w:cs="Arial"/>
                      <w:sz w:val="20"/>
                      <w:szCs w:val="20"/>
                      <w:vertAlign w:val="superscript"/>
                      <w:lang w:val="en-US" w:eastAsia="nl-NL"/>
                    </w:rPr>
                    <w:t>, 49-51</w:t>
                  </w:r>
                </w:p>
                <w:p w:rsidR="00BE13A3" w:rsidRPr="0092066C" w:rsidRDefault="00BE13A3" w:rsidP="00610C66">
                  <w:pPr>
                    <w:textAlignment w:val="top"/>
                    <w:rPr>
                      <w:rFonts w:ascii="Georgia" w:eastAsia="Times New Roman" w:hAnsi="Georgia" w:cs="Times New Roman"/>
                      <w:sz w:val="17"/>
                      <w:szCs w:val="17"/>
                      <w:lang w:val="en-US" w:eastAsia="nl-NL"/>
                    </w:rPr>
                  </w:pP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20"/>
                      <w:szCs w:val="20"/>
                      <w:lang w:val="en-US" w:eastAsia="nl-NL"/>
                    </w:rPr>
                    <w:t>For such the reward is forgiveness from their Lord, and Gardens with rivers flowing underneath - an eternal dwelling…</w:t>
                  </w:r>
                  <w:r w:rsidRPr="0092066C">
                    <w:rPr>
                      <w:rFonts w:ascii="Arial" w:eastAsia="Times New Roman" w:hAnsi="Arial" w:cs="Arial"/>
                      <w:sz w:val="20"/>
                      <w:szCs w:val="20"/>
                      <w:vertAlign w:val="superscript"/>
                      <w:lang w:val="en-US" w:eastAsia="nl-NL"/>
                    </w:rPr>
                    <w:t>3 ‘Imran,136</w:t>
                  </w:r>
                </w:p>
              </w:tc>
            </w:tr>
            <w:tr w:rsidR="00BE13A3" w:rsidRPr="00BE13A3" w:rsidTr="00610C66">
              <w:trPr>
                <w:tblCellSpacing w:w="0" w:type="dxa"/>
              </w:trPr>
              <w:tc>
                <w:tcPr>
                  <w:tcW w:w="7155" w:type="dxa"/>
                  <w:hideMark/>
                </w:tcPr>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b/>
                      <w:bCs/>
                      <w:sz w:val="20"/>
                      <w:szCs w:val="20"/>
                      <w:lang w:val="en-US" w:eastAsia="nl-NL"/>
                    </w:rPr>
                    <w:lastRenderedPageBreak/>
                    <w:t>Return to Eden</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Georgia" w:eastAsia="Times New Roman" w:hAnsi="Georgia" w:cs="Times New Roman"/>
                      <w:sz w:val="20"/>
                      <w:szCs w:val="20"/>
                      <w:lang w:val="en-US" w:eastAsia="nl-NL"/>
                    </w:rPr>
                    <w:t>…</w:t>
                  </w:r>
                  <w:r w:rsidRPr="0092066C">
                    <w:rPr>
                      <w:rFonts w:ascii="Arial" w:eastAsia="Times New Roman" w:hAnsi="Arial" w:cs="Arial"/>
                      <w:sz w:val="20"/>
                      <w:szCs w:val="20"/>
                      <w:lang w:val="en-US" w:eastAsia="nl-NL"/>
                    </w:rPr>
                    <w:t>Gardens…in which they shall abide forever: goodly mansions in the gardens of Eden…</w:t>
                  </w:r>
                  <w:r w:rsidRPr="0092066C">
                    <w:rPr>
                      <w:rFonts w:ascii="Arial" w:eastAsia="Times New Roman" w:hAnsi="Arial" w:cs="Arial"/>
                      <w:sz w:val="20"/>
                      <w:szCs w:val="20"/>
                      <w:vertAlign w:val="superscript"/>
                      <w:lang w:val="en-US" w:eastAsia="nl-NL"/>
                    </w:rPr>
                    <w:t>9 Repentance, 72 (</w:t>
                  </w:r>
                  <w:proofErr w:type="spellStart"/>
                  <w:r w:rsidRPr="0092066C">
                    <w:rPr>
                      <w:rFonts w:ascii="Arial" w:eastAsia="Times New Roman" w:hAnsi="Arial" w:cs="Arial"/>
                      <w:sz w:val="20"/>
                      <w:szCs w:val="20"/>
                      <w:vertAlign w:val="superscript"/>
                      <w:lang w:val="en-US" w:eastAsia="nl-NL"/>
                    </w:rPr>
                    <w:t>Dawood</w:t>
                  </w:r>
                  <w:proofErr w:type="spellEnd"/>
                  <w:r w:rsidRPr="0092066C">
                    <w:rPr>
                      <w:rFonts w:ascii="Arial" w:eastAsia="Times New Roman" w:hAnsi="Arial" w:cs="Arial"/>
                      <w:sz w:val="20"/>
                      <w:szCs w:val="20"/>
                      <w:vertAlign w:val="superscript"/>
                      <w:lang w:val="en-US" w:eastAsia="nl-NL"/>
                    </w:rPr>
                    <w:t>)</w:t>
                  </w:r>
                </w:p>
                <w:p w:rsidR="00BE13A3" w:rsidRPr="0092066C" w:rsidRDefault="00BE13A3" w:rsidP="00610C66">
                  <w:pPr>
                    <w:textAlignment w:val="top"/>
                    <w:rPr>
                      <w:rFonts w:ascii="Georgia" w:eastAsia="Times New Roman" w:hAnsi="Georgia" w:cs="Times New Roman"/>
                      <w:sz w:val="17"/>
                      <w:szCs w:val="17"/>
                      <w:lang w:val="en-US" w:eastAsia="nl-NL"/>
                    </w:rPr>
                  </w:pPr>
                  <w:r w:rsidRPr="0092066C">
                    <w:rPr>
                      <w:rFonts w:ascii="Arial" w:eastAsia="Times New Roman" w:hAnsi="Arial" w:cs="Arial"/>
                      <w:sz w:val="20"/>
                      <w:szCs w:val="20"/>
                      <w:lang w:val="en-US" w:eastAsia="nl-NL"/>
                    </w:rPr>
                    <w:t>But those who repent…and do what is right shall enter paradise …the gardens of Eden…</w:t>
                  </w:r>
                  <w:r w:rsidRPr="0092066C">
                    <w:rPr>
                      <w:rFonts w:ascii="Arial" w:eastAsia="Times New Roman" w:hAnsi="Arial" w:cs="Arial"/>
                      <w:sz w:val="20"/>
                      <w:szCs w:val="20"/>
                      <w:vertAlign w:val="superscript"/>
                      <w:lang w:val="en-US" w:eastAsia="nl-NL"/>
                    </w:rPr>
                    <w:t>19 Mary, 61 (</w:t>
                  </w:r>
                  <w:proofErr w:type="spellStart"/>
                  <w:r w:rsidRPr="0092066C">
                    <w:rPr>
                      <w:rFonts w:ascii="Arial" w:eastAsia="Times New Roman" w:hAnsi="Arial" w:cs="Arial"/>
                      <w:sz w:val="20"/>
                      <w:szCs w:val="20"/>
                      <w:vertAlign w:val="superscript"/>
                      <w:lang w:val="en-US" w:eastAsia="nl-NL"/>
                    </w:rPr>
                    <w:t>Dawood</w:t>
                  </w:r>
                  <w:proofErr w:type="spellEnd"/>
                  <w:r w:rsidRPr="0092066C">
                    <w:rPr>
                      <w:rFonts w:ascii="Arial" w:eastAsia="Times New Roman" w:hAnsi="Arial" w:cs="Arial"/>
                      <w:sz w:val="20"/>
                      <w:szCs w:val="20"/>
                      <w:vertAlign w:val="superscript"/>
                      <w:lang w:val="en-US" w:eastAsia="nl-NL"/>
                    </w:rPr>
                    <w:t>)</w:t>
                  </w:r>
                </w:p>
              </w:tc>
            </w:tr>
          </w:tbl>
          <w:p w:rsidR="00BE13A3" w:rsidRPr="0092066C" w:rsidRDefault="00BE13A3" w:rsidP="00610C66">
            <w:pPr>
              <w:textAlignment w:val="top"/>
              <w:rPr>
                <w:rFonts w:ascii="Georgia" w:eastAsia="Times New Roman" w:hAnsi="Georgia" w:cs="Times New Roman"/>
                <w:sz w:val="20"/>
                <w:szCs w:val="20"/>
                <w:lang w:val="en-US" w:eastAsia="nl-NL"/>
              </w:rPr>
            </w:pPr>
          </w:p>
        </w:tc>
      </w:tr>
      <w:bookmarkEnd w:id="0"/>
    </w:tbl>
    <w:p w:rsidR="00FF0407" w:rsidRPr="00BE13A3" w:rsidRDefault="00FF0407">
      <w:pPr>
        <w:rPr>
          <w:lang w:val="en-US"/>
        </w:rPr>
      </w:pPr>
    </w:p>
    <w:sectPr w:rsidR="00FF0407" w:rsidRPr="00BE1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A3"/>
    <w:rsid w:val="00BE13A3"/>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6D433-DC24-4442-8D05-29D6B703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13A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2023-02-24T08:06:00Z</dcterms:created>
  <dcterms:modified xsi:type="dcterms:W3CDTF">2023-02-24T08:07:00Z</dcterms:modified>
</cp:coreProperties>
</file>